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FE1F" w14:textId="59DD650D" w:rsidR="00A93E9A" w:rsidRDefault="00A93E9A" w:rsidP="002F4142">
      <w:pPr>
        <w:jc w:val="center"/>
        <w:rPr>
          <w:rFonts w:ascii="Roboto" w:hAnsi="Roboto"/>
          <w:color w:val="757575"/>
        </w:rPr>
      </w:pPr>
      <w:r>
        <w:rPr>
          <w:rFonts w:ascii="Roboto" w:hAnsi="Roboto"/>
          <w:color w:val="757575"/>
        </w:rPr>
        <w:t>Music Therapy Charity</w:t>
      </w:r>
      <w:r w:rsidR="0020403A">
        <w:rPr>
          <w:rFonts w:ascii="Roboto" w:hAnsi="Roboto"/>
          <w:color w:val="757575"/>
        </w:rPr>
        <w:t xml:space="preserve"> funding</w:t>
      </w:r>
      <w:r>
        <w:rPr>
          <w:rFonts w:ascii="Roboto" w:hAnsi="Roboto"/>
          <w:color w:val="757575"/>
        </w:rPr>
        <w:t xml:space="preserve"> report Vicky Kammin</w:t>
      </w:r>
    </w:p>
    <w:p w14:paraId="7339D8C8" w14:textId="77777777" w:rsidR="002F4142" w:rsidRDefault="002F4142" w:rsidP="002F4142">
      <w:pPr>
        <w:spacing w:after="100" w:afterAutospacing="1" w:line="240" w:lineRule="auto"/>
        <w:textAlignment w:val="baseline"/>
        <w:outlineLvl w:val="0"/>
        <w:rPr>
          <w:rFonts w:eastAsia="Times New Roman" w:cstheme="minorHAnsi"/>
          <w:b/>
          <w:bCs/>
          <w:color w:val="000000"/>
          <w:kern w:val="36"/>
          <w:lang w:eastAsia="en-GB"/>
        </w:rPr>
      </w:pPr>
      <w:r>
        <w:rPr>
          <w:rFonts w:eastAsia="Times New Roman" w:cstheme="minorHAnsi"/>
          <w:b/>
          <w:bCs/>
          <w:color w:val="000000"/>
          <w:kern w:val="36"/>
          <w:lang w:eastAsia="en-GB"/>
        </w:rPr>
        <w:t>‘</w:t>
      </w:r>
      <w:r w:rsidRPr="00230882">
        <w:rPr>
          <w:rFonts w:eastAsia="Times New Roman" w:cstheme="minorHAnsi"/>
          <w:b/>
          <w:bCs/>
          <w:color w:val="000000"/>
          <w:kern w:val="36"/>
          <w:lang w:eastAsia="en-GB"/>
        </w:rPr>
        <w:t>Experiences of Music Therapy in Paediatric Palliative Care from multiple stakeholder perspectives</w:t>
      </w:r>
      <w:r>
        <w:rPr>
          <w:rFonts w:eastAsia="Times New Roman" w:cstheme="minorHAnsi"/>
          <w:b/>
          <w:bCs/>
          <w:color w:val="000000"/>
          <w:kern w:val="36"/>
          <w:lang w:eastAsia="en-GB"/>
        </w:rPr>
        <w:t>’</w:t>
      </w:r>
    </w:p>
    <w:p w14:paraId="191F1234" w14:textId="7A0EF103" w:rsidR="004C5F30" w:rsidRPr="00230882" w:rsidRDefault="004C5F30" w:rsidP="004C5F30">
      <w:r w:rsidRPr="00230882">
        <w:t xml:space="preserve">I began my PhD in October 2020 at </w:t>
      </w:r>
      <w:r w:rsidR="008E49AA">
        <w:t xml:space="preserve">the </w:t>
      </w:r>
      <w:r w:rsidRPr="00230882">
        <w:t>University</w:t>
      </w:r>
      <w:r w:rsidR="008E49AA">
        <w:t xml:space="preserve"> of York</w:t>
      </w:r>
      <w:r w:rsidRPr="00230882">
        <w:t xml:space="preserve"> with the Martin House Research Centre which is a multi-disciplinary centre for research on the care and support of children and young people with life limiting conditions or medical complexity, their families and the workforce that care for them.</w:t>
      </w:r>
    </w:p>
    <w:p w14:paraId="040536A6" w14:textId="77777777" w:rsidR="00A93E9A" w:rsidRDefault="00A93E9A" w:rsidP="004C5F30">
      <w:r>
        <w:t xml:space="preserve">The funding I received from The Music Therapy Chairty has contributed to the </w:t>
      </w:r>
      <w:r w:rsidR="00D5148C">
        <w:t>complet</w:t>
      </w:r>
      <w:r>
        <w:t>ion of</w:t>
      </w:r>
      <w:r w:rsidR="00D5148C">
        <w:t xml:space="preserve"> my systematic review chapter for my thesis where I have written up my review of the literature </w:t>
      </w:r>
      <w:r w:rsidR="008E49AA">
        <w:t xml:space="preserve">which focusses </w:t>
      </w:r>
      <w:r w:rsidR="00D5148C">
        <w:t>on experiences of music therapy in paediatric palliative care</w:t>
      </w:r>
      <w:r>
        <w:t xml:space="preserve">.  In addition I summarised this chapter to submit to the Journal of Palliative Medicine in December 2022, this is currently being peer reviewed and I hope to hear the outcome on this very soon.  </w:t>
      </w:r>
    </w:p>
    <w:p w14:paraId="719902F6" w14:textId="4954427B" w:rsidR="006B41D2" w:rsidRPr="006B41D2" w:rsidRDefault="00D5148C" w:rsidP="006B41D2">
      <w:r>
        <w:t>In this review I systematically identified and critically appraised all the research in this area with a view to this informing my next stage of research.</w:t>
      </w:r>
      <w:r w:rsidR="008E49AA">
        <w:t xml:space="preserve">  </w:t>
      </w:r>
      <w:r w:rsidR="00A93E9A">
        <w:t>The a</w:t>
      </w:r>
      <w:r w:rsidR="006B41D2" w:rsidRPr="006B41D2">
        <w:t xml:space="preserve">ims and objectives of </w:t>
      </w:r>
      <w:r w:rsidR="001C490C">
        <w:t xml:space="preserve">the </w:t>
      </w:r>
      <w:r w:rsidR="006B41D2" w:rsidRPr="006B41D2">
        <w:t>systematic review</w:t>
      </w:r>
      <w:r w:rsidR="00A93E9A">
        <w:t xml:space="preserve"> were as follows</w:t>
      </w:r>
      <w:r w:rsidR="006B41D2" w:rsidRPr="006B41D2">
        <w:t>:</w:t>
      </w:r>
    </w:p>
    <w:p w14:paraId="16139553" w14:textId="09DB52ED" w:rsidR="006B41D2" w:rsidRPr="006B41D2" w:rsidRDefault="006B41D2" w:rsidP="006B41D2">
      <w:pPr>
        <w:numPr>
          <w:ilvl w:val="0"/>
          <w:numId w:val="2"/>
        </w:numPr>
      </w:pPr>
      <w:r w:rsidRPr="006B41D2">
        <w:t xml:space="preserve">Research what is known about the experience of </w:t>
      </w:r>
      <w:r w:rsidR="00D5148C">
        <w:t>m</w:t>
      </w:r>
      <w:r w:rsidRPr="006B41D2">
        <w:t xml:space="preserve">usic </w:t>
      </w:r>
      <w:r w:rsidR="00D5148C">
        <w:t>t</w:t>
      </w:r>
      <w:r w:rsidRPr="006B41D2">
        <w:t xml:space="preserve">herapy in </w:t>
      </w:r>
      <w:r w:rsidR="00D5148C">
        <w:t>p</w:t>
      </w:r>
      <w:r w:rsidR="00050365" w:rsidRPr="00230882">
        <w:t xml:space="preserve">aediatric </w:t>
      </w:r>
      <w:r w:rsidR="00D5148C">
        <w:t>p</w:t>
      </w:r>
      <w:r w:rsidR="00050365" w:rsidRPr="00230882">
        <w:t xml:space="preserve">alliative </w:t>
      </w:r>
      <w:r w:rsidR="00D5148C">
        <w:t>c</w:t>
      </w:r>
      <w:r w:rsidR="00050365" w:rsidRPr="00230882">
        <w:t>are</w:t>
      </w:r>
      <w:r w:rsidRPr="006B41D2">
        <w:t xml:space="preserve"> from multiple stakeholder perspectives.  </w:t>
      </w:r>
    </w:p>
    <w:p w14:paraId="085451AB" w14:textId="634CF42A" w:rsidR="006B41D2" w:rsidRPr="006B41D2" w:rsidRDefault="006B41D2" w:rsidP="006B41D2">
      <w:pPr>
        <w:numPr>
          <w:ilvl w:val="0"/>
          <w:numId w:val="2"/>
        </w:numPr>
      </w:pPr>
      <w:r w:rsidRPr="006B41D2">
        <w:t xml:space="preserve">Systematically review the literature to identify qualitative studies which examine the experiences of </w:t>
      </w:r>
      <w:r w:rsidR="00D5148C">
        <w:t>m</w:t>
      </w:r>
      <w:r w:rsidR="00050365" w:rsidRPr="00230882">
        <w:t xml:space="preserve">usic </w:t>
      </w:r>
      <w:r w:rsidR="00D5148C">
        <w:t>t</w:t>
      </w:r>
      <w:r w:rsidR="00050365" w:rsidRPr="00230882">
        <w:t xml:space="preserve">herapy in </w:t>
      </w:r>
      <w:r w:rsidR="00D5148C">
        <w:t>p</w:t>
      </w:r>
      <w:r w:rsidR="00050365" w:rsidRPr="00230882">
        <w:t xml:space="preserve">aediatric </w:t>
      </w:r>
      <w:r w:rsidR="00D5148C">
        <w:t>p</w:t>
      </w:r>
      <w:r w:rsidR="00050365" w:rsidRPr="00230882">
        <w:t xml:space="preserve">alliative </w:t>
      </w:r>
      <w:r w:rsidR="00D5148C">
        <w:t>c</w:t>
      </w:r>
      <w:r w:rsidR="00050365" w:rsidRPr="00230882">
        <w:t>are</w:t>
      </w:r>
      <w:r w:rsidRPr="006B41D2">
        <w:t xml:space="preserve"> from different stakeholder perspectives. </w:t>
      </w:r>
    </w:p>
    <w:p w14:paraId="25CDCFA9" w14:textId="3EE81E52" w:rsidR="006B41D2" w:rsidRDefault="006B41D2" w:rsidP="006B41D2">
      <w:pPr>
        <w:numPr>
          <w:ilvl w:val="0"/>
          <w:numId w:val="2"/>
        </w:numPr>
      </w:pPr>
      <w:r w:rsidRPr="006B41D2">
        <w:t xml:space="preserve">Synthesise findings to gain a deeper understanding of this topic to inform further research. </w:t>
      </w:r>
    </w:p>
    <w:p w14:paraId="69E016BD" w14:textId="1A10580B" w:rsidR="006B41D2" w:rsidRPr="006B41D2" w:rsidRDefault="00536CF8" w:rsidP="00536CF8">
      <w:r w:rsidRPr="00A77611">
        <w:rPr>
          <w:b/>
          <w:bCs/>
        </w:rPr>
        <w:t>Review question</w:t>
      </w:r>
      <w:r>
        <w:t>:</w:t>
      </w:r>
    </w:p>
    <w:p w14:paraId="76158F7B" w14:textId="5ECFFCCC" w:rsidR="006B41D2" w:rsidRPr="00536CF8" w:rsidRDefault="00536CF8" w:rsidP="00536CF8">
      <w:pPr>
        <w:pStyle w:val="Paragraphedeliste"/>
        <w:numPr>
          <w:ilvl w:val="0"/>
          <w:numId w:val="2"/>
        </w:numPr>
        <w:spacing w:before="100" w:beforeAutospacing="1" w:line="360" w:lineRule="auto"/>
        <w:rPr>
          <w:rFonts w:cstheme="minorHAnsi"/>
          <w:bCs/>
        </w:rPr>
      </w:pPr>
      <w:bookmarkStart w:id="0" w:name="_Hlk60649409"/>
      <w:r w:rsidRPr="00536CF8">
        <w:rPr>
          <w:rFonts w:cstheme="minorHAnsi"/>
          <w:bCs/>
        </w:rPr>
        <w:t xml:space="preserve">What is the experience of music therapy in </w:t>
      </w:r>
      <w:r w:rsidR="00D5148C">
        <w:rPr>
          <w:rFonts w:cstheme="minorHAnsi"/>
          <w:bCs/>
        </w:rPr>
        <w:t>p</w:t>
      </w:r>
      <w:r w:rsidRPr="00536CF8">
        <w:rPr>
          <w:rFonts w:cstheme="minorHAnsi"/>
          <w:bCs/>
        </w:rPr>
        <w:t xml:space="preserve">aediatric </w:t>
      </w:r>
      <w:r w:rsidR="00D5148C">
        <w:rPr>
          <w:rFonts w:cstheme="minorHAnsi"/>
          <w:bCs/>
        </w:rPr>
        <w:t>p</w:t>
      </w:r>
      <w:r w:rsidRPr="00536CF8">
        <w:rPr>
          <w:rFonts w:cstheme="minorHAnsi"/>
          <w:bCs/>
        </w:rPr>
        <w:t xml:space="preserve">alliative </w:t>
      </w:r>
      <w:r w:rsidR="00D5148C">
        <w:rPr>
          <w:rFonts w:cstheme="minorHAnsi"/>
          <w:bCs/>
        </w:rPr>
        <w:t>c</w:t>
      </w:r>
      <w:r w:rsidRPr="00536CF8">
        <w:rPr>
          <w:rFonts w:cstheme="minorHAnsi"/>
          <w:bCs/>
        </w:rPr>
        <w:t>are from multiple stakeholder perspectives?</w:t>
      </w:r>
      <w:bookmarkEnd w:id="0"/>
    </w:p>
    <w:p w14:paraId="2785A66B" w14:textId="42C37664" w:rsidR="003A5B91" w:rsidRDefault="006B41D2" w:rsidP="003A5B91">
      <w:pPr>
        <w:numPr>
          <w:ilvl w:val="0"/>
          <w:numId w:val="2"/>
        </w:numPr>
      </w:pPr>
      <w:r w:rsidRPr="006B41D2">
        <w:t xml:space="preserve">What can we learn from this to inform intervention development and </w:t>
      </w:r>
      <w:r w:rsidR="00D5148C">
        <w:t>m</w:t>
      </w:r>
      <w:r w:rsidRPr="006B41D2">
        <w:t xml:space="preserve">usic </w:t>
      </w:r>
      <w:r w:rsidR="00D5148C">
        <w:t>t</w:t>
      </w:r>
      <w:r w:rsidRPr="006B41D2">
        <w:t xml:space="preserve">herapy contribution to </w:t>
      </w:r>
      <w:r w:rsidR="00D5148C">
        <w:t>paediatric</w:t>
      </w:r>
      <w:r w:rsidRPr="006B41D2">
        <w:t xml:space="preserve"> </w:t>
      </w:r>
      <w:r w:rsidR="00D5148C">
        <w:t>p</w:t>
      </w:r>
      <w:r w:rsidRPr="006B41D2">
        <w:t xml:space="preserve">alliative </w:t>
      </w:r>
      <w:r w:rsidR="00D5148C">
        <w:t>c</w:t>
      </w:r>
      <w:r w:rsidRPr="006B41D2">
        <w:t>are?</w:t>
      </w:r>
    </w:p>
    <w:p w14:paraId="2414C82B" w14:textId="4D4E240C" w:rsidR="003A5B91" w:rsidRDefault="003A5B91" w:rsidP="003A5B91">
      <w:r w:rsidRPr="003A5B91">
        <w:rPr>
          <w:b/>
          <w:bCs/>
        </w:rPr>
        <w:t>What was already known before the review</w:t>
      </w:r>
      <w:r>
        <w:rPr>
          <w:b/>
          <w:bCs/>
        </w:rPr>
        <w:t>:</w:t>
      </w:r>
    </w:p>
    <w:p w14:paraId="7CF6F4AE" w14:textId="77777777" w:rsidR="003A5B91" w:rsidRPr="003A5B91" w:rsidRDefault="003A5B91" w:rsidP="003A5B91">
      <w:pPr>
        <w:numPr>
          <w:ilvl w:val="0"/>
          <w:numId w:val="7"/>
        </w:numPr>
      </w:pPr>
      <w:r w:rsidRPr="003A5B91">
        <w:t>The provision of music therapy services in paediatric palliative care differs across countries, in the UK this has largely been developed by the third sector.</w:t>
      </w:r>
    </w:p>
    <w:p w14:paraId="2915A9A1" w14:textId="49C9BDA5" w:rsidR="003A5B91" w:rsidRDefault="003A5B91" w:rsidP="003A5B91">
      <w:pPr>
        <w:numPr>
          <w:ilvl w:val="0"/>
          <w:numId w:val="7"/>
        </w:numPr>
      </w:pPr>
      <w:r w:rsidRPr="003A5B91">
        <w:t>There is no international review of qualitative studies of multiple stakeholder experiences of music therapy in paediatric palliative care and no UK based studies in this area.</w:t>
      </w:r>
    </w:p>
    <w:p w14:paraId="2F4209D0" w14:textId="3F19470D" w:rsidR="003A5B91" w:rsidRDefault="003A5B91" w:rsidP="003A5B91">
      <w:pPr>
        <w:numPr>
          <w:ilvl w:val="0"/>
          <w:numId w:val="7"/>
        </w:numPr>
      </w:pPr>
      <w:r w:rsidRPr="003A5B91">
        <w:t>Little is known about stakeholder experiences of this clinical intervention as a basis for service development</w:t>
      </w:r>
    </w:p>
    <w:p w14:paraId="05F6615A" w14:textId="383842B7" w:rsidR="00A77611" w:rsidRDefault="00A77611" w:rsidP="00A77611">
      <w:r w:rsidRPr="00A77611">
        <w:rPr>
          <w:b/>
          <w:bCs/>
        </w:rPr>
        <w:t>Conclusions of review</w:t>
      </w:r>
      <w:r>
        <w:t>:</w:t>
      </w:r>
    </w:p>
    <w:p w14:paraId="1883DC37" w14:textId="77777777" w:rsidR="00A77611" w:rsidRPr="00A77611" w:rsidRDefault="00A77611" w:rsidP="00A77611">
      <w:pPr>
        <w:numPr>
          <w:ilvl w:val="0"/>
          <w:numId w:val="5"/>
        </w:numPr>
      </w:pPr>
      <w:r w:rsidRPr="00A77611">
        <w:t>Reported unique benefits of music therapy in this clinical area particularly in supporting family wellbeing and their ability to thrive.</w:t>
      </w:r>
    </w:p>
    <w:p w14:paraId="15A3E327" w14:textId="77777777" w:rsidR="00A77611" w:rsidRPr="00A77611" w:rsidRDefault="00A77611" w:rsidP="00A77611">
      <w:pPr>
        <w:numPr>
          <w:ilvl w:val="0"/>
          <w:numId w:val="5"/>
        </w:numPr>
      </w:pPr>
      <w:r w:rsidRPr="00A77611">
        <w:t>Awareness that the therapeutic relationship, interpersonal skills of the therapist and experience in paediatric palliative care are central to positive outcomes.</w:t>
      </w:r>
    </w:p>
    <w:p w14:paraId="4B4E1959" w14:textId="36C45E12" w:rsidR="00A77611" w:rsidRDefault="00A77611" w:rsidP="00A77611">
      <w:pPr>
        <w:numPr>
          <w:ilvl w:val="0"/>
          <w:numId w:val="5"/>
        </w:numPr>
      </w:pPr>
      <w:r w:rsidRPr="00A77611">
        <w:lastRenderedPageBreak/>
        <w:t>Evidence of the benefits of this clinical intervention for this population for funding purposes and future development of provision.</w:t>
      </w:r>
    </w:p>
    <w:p w14:paraId="5C5AEE9A" w14:textId="7EFCC185" w:rsidR="00A77611" w:rsidRDefault="00A77611" w:rsidP="00A77611">
      <w:r w:rsidRPr="00A77611">
        <w:rPr>
          <w:b/>
          <w:bCs/>
        </w:rPr>
        <w:t>Implications for practice, theory or policy</w:t>
      </w:r>
      <w:r>
        <w:rPr>
          <w:b/>
          <w:bCs/>
        </w:rPr>
        <w:t>:</w:t>
      </w:r>
    </w:p>
    <w:p w14:paraId="5F27D0CD" w14:textId="77777777" w:rsidR="00A77611" w:rsidRPr="00A77611" w:rsidRDefault="00A77611" w:rsidP="00A77611">
      <w:pPr>
        <w:numPr>
          <w:ilvl w:val="0"/>
          <w:numId w:val="6"/>
        </w:numPr>
      </w:pPr>
      <w:r w:rsidRPr="00A77611">
        <w:t xml:space="preserve">Paediatric palliative care settings should strive for music therapy provision for children and families using their services, in order to support family wellbeing. </w:t>
      </w:r>
    </w:p>
    <w:p w14:paraId="15824468" w14:textId="77777777" w:rsidR="00A77611" w:rsidRPr="00A77611" w:rsidRDefault="00A77611" w:rsidP="00A77611">
      <w:pPr>
        <w:numPr>
          <w:ilvl w:val="0"/>
          <w:numId w:val="6"/>
        </w:numPr>
      </w:pPr>
      <w:r w:rsidRPr="00A77611">
        <w:t xml:space="preserve">Music therapists should be recruited with interpersonal skills and experience as central to the recruitment process.  </w:t>
      </w:r>
    </w:p>
    <w:p w14:paraId="4B1373A7" w14:textId="050D27CE" w:rsidR="00A77611" w:rsidRPr="00230882" w:rsidRDefault="00A77611" w:rsidP="00A77611">
      <w:pPr>
        <w:numPr>
          <w:ilvl w:val="0"/>
          <w:numId w:val="6"/>
        </w:numPr>
      </w:pPr>
      <w:r w:rsidRPr="00A77611">
        <w:t>Further high-quality research that captures the voices of the child and family articulating their own experiences of music therapy is recommended, positioning these voices as central to service development and provision</w:t>
      </w:r>
      <w:r w:rsidR="003A5B91">
        <w:t xml:space="preserve">. </w:t>
      </w:r>
    </w:p>
    <w:p w14:paraId="4D95A9C8" w14:textId="1212C5B2" w:rsidR="007F3F03" w:rsidRDefault="007F3F03" w:rsidP="007F3F03">
      <w:r w:rsidRPr="00230882">
        <w:t>I have consulted</w:t>
      </w:r>
      <w:r w:rsidR="0020403A">
        <w:t xml:space="preserve"> three times</w:t>
      </w:r>
      <w:r w:rsidR="002855CD">
        <w:t xml:space="preserve"> </w:t>
      </w:r>
      <w:r w:rsidRPr="00230882">
        <w:t xml:space="preserve">with the Family Advisory Board at Martin House (which includes parents, young people and other adult family members of children and young people with life-limiting conditions) on the </w:t>
      </w:r>
      <w:r w:rsidR="002855CD">
        <w:t>outcomes of my review</w:t>
      </w:r>
      <w:r w:rsidRPr="00230882">
        <w:t xml:space="preserve"> </w:t>
      </w:r>
      <w:r w:rsidR="0020403A">
        <w:t xml:space="preserve">and next stage of my research and will continue to consult with them throughout the study. </w:t>
      </w:r>
    </w:p>
    <w:p w14:paraId="782BCF2E" w14:textId="2FB9FA73" w:rsidR="002855CD" w:rsidRDefault="002855CD" w:rsidP="007F3F03">
      <w:r>
        <w:t>I had my Thesis Progression Board in September whe</w:t>
      </w:r>
      <w:r w:rsidR="008E49AA">
        <w:t>re</w:t>
      </w:r>
      <w:r>
        <w:t xml:space="preserve"> I presented my work and discussed my progress which was chaired by Professor Kate Flemming, head of the Health Sciences department at </w:t>
      </w:r>
      <w:r w:rsidR="008E49AA">
        <w:t xml:space="preserve">the </w:t>
      </w:r>
      <w:r>
        <w:t>University</w:t>
      </w:r>
      <w:r w:rsidR="008E49AA">
        <w:t xml:space="preserve"> of York</w:t>
      </w:r>
      <w:r>
        <w:t xml:space="preserve"> </w:t>
      </w:r>
      <w:r w:rsidR="00A93E9A">
        <w:t>who is</w:t>
      </w:r>
      <w:r>
        <w:t xml:space="preserve"> internationally</w:t>
      </w:r>
      <w:r w:rsidR="00A93E9A">
        <w:t xml:space="preserve"> known</w:t>
      </w:r>
      <w:r>
        <w:t xml:space="preserve"> for leading research and service innovation in palliative care nursing.  She works with the WHO on the use of qualitative evidence synthesis to inform guideline development for complex interventions which is the method I used for my systematic review. This was very </w:t>
      </w:r>
      <w:r w:rsidR="008E49AA">
        <w:t>successful,</w:t>
      </w:r>
      <w:r>
        <w:t xml:space="preserve"> and I was congratulated on my progress and robust and accessible review</w:t>
      </w:r>
      <w:r w:rsidR="00A93E9A">
        <w:t xml:space="preserve">, </w:t>
      </w:r>
      <w:r>
        <w:t>we engaged in a very useful discuss</w:t>
      </w:r>
      <w:r w:rsidR="008E49AA">
        <w:t>ion</w:t>
      </w:r>
      <w:r>
        <w:t xml:space="preserve"> about the next stages of my research, predominantly the methodology. </w:t>
      </w:r>
    </w:p>
    <w:p w14:paraId="25412873" w14:textId="361A24F0" w:rsidR="003A5B91" w:rsidRDefault="009B43EF" w:rsidP="007F3F03">
      <w:r>
        <w:t xml:space="preserve">I presented my </w:t>
      </w:r>
      <w:r w:rsidR="008E49AA">
        <w:t xml:space="preserve">systematic review </w:t>
      </w:r>
      <w:r>
        <w:t>at the Maruzza international congress on paediatric palliative care in Rome in May 2022</w:t>
      </w:r>
      <w:r w:rsidR="008E49AA">
        <w:t xml:space="preserve"> (see poster attached)</w:t>
      </w:r>
      <w:r>
        <w:t xml:space="preserve"> and </w:t>
      </w:r>
      <w:r w:rsidR="00A93E9A">
        <w:t xml:space="preserve">as you know </w:t>
      </w:r>
      <w:r>
        <w:t>at the Music Therapy Charity conference in October at the Guildhall, London</w:t>
      </w:r>
      <w:r w:rsidR="00A93E9A">
        <w:t>.</w:t>
      </w:r>
      <w:r>
        <w:t xml:space="preserve"> At all opportunities for </w:t>
      </w:r>
      <w:r w:rsidR="005B763B">
        <w:t>dissemination,</w:t>
      </w:r>
      <w:r>
        <w:t xml:space="preserve"> I have/will</w:t>
      </w:r>
      <w:r w:rsidR="002855CD">
        <w:t xml:space="preserve"> credit </w:t>
      </w:r>
      <w:r w:rsidR="00A93E9A">
        <w:t xml:space="preserve">The Music Therapy Charity </w:t>
      </w:r>
      <w:r w:rsidR="002855CD">
        <w:t xml:space="preserve">for their </w:t>
      </w:r>
      <w:r>
        <w:t xml:space="preserve">generous </w:t>
      </w:r>
      <w:r w:rsidR="002855CD">
        <w:t xml:space="preserve">support.  </w:t>
      </w:r>
    </w:p>
    <w:p w14:paraId="755CCE27" w14:textId="12FDE95E" w:rsidR="003A5B91" w:rsidRDefault="003A5B91" w:rsidP="007F3F03">
      <w:r>
        <w:t>I am now onto the next steps of my PhD which is my own study based on the</w:t>
      </w:r>
      <w:r w:rsidR="005B763B">
        <w:t xml:space="preserve"> gaps in the literature</w:t>
      </w:r>
      <w:r>
        <w:t xml:space="preserve"> that were highlighted in </w:t>
      </w:r>
      <w:r w:rsidR="005B763B">
        <w:t>my</w:t>
      </w:r>
      <w:r>
        <w:t xml:space="preserve"> systematic review, most importantly hearing the voices of children and families reporting their own experiences of music therapy in children’s hospices to inform service development</w:t>
      </w:r>
      <w:r w:rsidR="005B763B">
        <w:t>.  This</w:t>
      </w:r>
      <w:r>
        <w:t xml:space="preserve"> will be the first UK based study in this area. I am currently writing my research protocol and putting together my ethics application.  The title of my study is: </w:t>
      </w:r>
      <w:r w:rsidRPr="003A5B91">
        <w:t>Understanding Child and Parent Experience of receiving Music Therapy in a Children’s Hospice setting: a qualitative study of child and parent experiences and perspectives</w:t>
      </w:r>
      <w:r>
        <w:t xml:space="preserve">.  </w:t>
      </w:r>
    </w:p>
    <w:p w14:paraId="696C248E" w14:textId="71C0869E" w:rsidR="00914FC7" w:rsidRDefault="00914FC7" w:rsidP="007F3F03">
      <w:r>
        <w:t xml:space="preserve">I </w:t>
      </w:r>
      <w:r w:rsidR="008E49AA">
        <w:t>continue to be</w:t>
      </w:r>
      <w:r>
        <w:t xml:space="preserve"> so grateful for the support of </w:t>
      </w:r>
      <w:r w:rsidR="00A93E9A">
        <w:t xml:space="preserve">The Music Therapy Charity </w:t>
      </w:r>
      <w:r>
        <w:t xml:space="preserve">which has helped </w:t>
      </w:r>
      <w:r w:rsidR="00325E0C">
        <w:t>to progress my research to this stag</w:t>
      </w:r>
      <w:r w:rsidR="00DC5FBB">
        <w:t>e</w:t>
      </w:r>
      <w:r w:rsidR="008E49AA">
        <w:t xml:space="preserve"> and I hope </w:t>
      </w:r>
      <w:r w:rsidR="00DC5FBB">
        <w:t xml:space="preserve">will </w:t>
      </w:r>
      <w:r w:rsidR="003A5B91">
        <w:t xml:space="preserve">help to </w:t>
      </w:r>
      <w:r w:rsidR="00DC5FBB">
        <w:t xml:space="preserve">influence policy, practice and therefore future funding and support for </w:t>
      </w:r>
      <w:r w:rsidR="008E49AA">
        <w:t>m</w:t>
      </w:r>
      <w:r w:rsidR="00DC5FBB">
        <w:t xml:space="preserve">usic </w:t>
      </w:r>
      <w:r w:rsidR="008E49AA">
        <w:t>t</w:t>
      </w:r>
      <w:r w:rsidR="00DC5FBB">
        <w:t xml:space="preserve">herapy in </w:t>
      </w:r>
      <w:r w:rsidR="008E49AA">
        <w:t>paediatric p</w:t>
      </w:r>
      <w:r w:rsidR="00DC5FBB">
        <w:t xml:space="preserve">alliative </w:t>
      </w:r>
      <w:r w:rsidR="008E49AA">
        <w:t>c</w:t>
      </w:r>
      <w:r w:rsidR="00DC5FBB">
        <w:t>are.</w:t>
      </w:r>
    </w:p>
    <w:p w14:paraId="4AF46837" w14:textId="22219ACF" w:rsidR="009F0A66" w:rsidRPr="00230882" w:rsidRDefault="009F0A66" w:rsidP="009F0A66">
      <w:pPr>
        <w:spacing w:after="100" w:afterAutospacing="1" w:line="240" w:lineRule="auto"/>
        <w:textAlignment w:val="baseline"/>
        <w:outlineLvl w:val="0"/>
        <w:rPr>
          <w:rFonts w:eastAsia="Times New Roman" w:cstheme="minorHAnsi"/>
          <w:b/>
          <w:bCs/>
          <w:color w:val="000000"/>
          <w:kern w:val="36"/>
          <w:lang w:eastAsia="en-GB"/>
        </w:rPr>
      </w:pPr>
      <w:r>
        <w:rPr>
          <w:rFonts w:eastAsia="Times New Roman" w:cstheme="minorHAnsi"/>
          <w:b/>
          <w:bCs/>
          <w:color w:val="000000"/>
          <w:kern w:val="36"/>
          <w:lang w:eastAsia="en-GB"/>
        </w:rPr>
        <w:t xml:space="preserve">V.Kammin </w:t>
      </w:r>
      <w:r w:rsidR="00A93E9A">
        <w:rPr>
          <w:rFonts w:eastAsia="Times New Roman" w:cstheme="minorHAnsi"/>
          <w:b/>
          <w:bCs/>
          <w:color w:val="000000"/>
          <w:kern w:val="36"/>
          <w:lang w:eastAsia="en-GB"/>
        </w:rPr>
        <w:t>March 2023</w:t>
      </w:r>
    </w:p>
    <w:p w14:paraId="083AA8EA" w14:textId="4893035A" w:rsidR="00DC15DE" w:rsidRPr="00DC5FBB" w:rsidRDefault="00DC15DE" w:rsidP="00DC5FBB"/>
    <w:p w14:paraId="20008308" w14:textId="77777777" w:rsidR="006B41D2" w:rsidRPr="00230882" w:rsidRDefault="006B41D2"/>
    <w:sectPr w:rsidR="006B41D2" w:rsidRPr="00230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231FF"/>
    <w:multiLevelType w:val="hybridMultilevel"/>
    <w:tmpl w:val="6568A6A2"/>
    <w:lvl w:ilvl="0" w:tplc="1B667AF8">
      <w:start w:val="1"/>
      <w:numFmt w:val="bullet"/>
      <w:lvlText w:val="◦"/>
      <w:lvlJc w:val="left"/>
      <w:pPr>
        <w:tabs>
          <w:tab w:val="num" w:pos="720"/>
        </w:tabs>
        <w:ind w:left="720" w:hanging="360"/>
      </w:pPr>
      <w:rPr>
        <w:rFonts w:ascii="Garamond" w:hAnsi="Garamond" w:hint="default"/>
      </w:rPr>
    </w:lvl>
    <w:lvl w:ilvl="1" w:tplc="0AE09458" w:tentative="1">
      <w:start w:val="1"/>
      <w:numFmt w:val="bullet"/>
      <w:lvlText w:val="◦"/>
      <w:lvlJc w:val="left"/>
      <w:pPr>
        <w:tabs>
          <w:tab w:val="num" w:pos="1440"/>
        </w:tabs>
        <w:ind w:left="1440" w:hanging="360"/>
      </w:pPr>
      <w:rPr>
        <w:rFonts w:ascii="Garamond" w:hAnsi="Garamond" w:hint="default"/>
      </w:rPr>
    </w:lvl>
    <w:lvl w:ilvl="2" w:tplc="63A8960C" w:tentative="1">
      <w:start w:val="1"/>
      <w:numFmt w:val="bullet"/>
      <w:lvlText w:val="◦"/>
      <w:lvlJc w:val="left"/>
      <w:pPr>
        <w:tabs>
          <w:tab w:val="num" w:pos="2160"/>
        </w:tabs>
        <w:ind w:left="2160" w:hanging="360"/>
      </w:pPr>
      <w:rPr>
        <w:rFonts w:ascii="Garamond" w:hAnsi="Garamond" w:hint="default"/>
      </w:rPr>
    </w:lvl>
    <w:lvl w:ilvl="3" w:tplc="F98E3DEC" w:tentative="1">
      <w:start w:val="1"/>
      <w:numFmt w:val="bullet"/>
      <w:lvlText w:val="◦"/>
      <w:lvlJc w:val="left"/>
      <w:pPr>
        <w:tabs>
          <w:tab w:val="num" w:pos="2880"/>
        </w:tabs>
        <w:ind w:left="2880" w:hanging="360"/>
      </w:pPr>
      <w:rPr>
        <w:rFonts w:ascii="Garamond" w:hAnsi="Garamond" w:hint="default"/>
      </w:rPr>
    </w:lvl>
    <w:lvl w:ilvl="4" w:tplc="D910C89C" w:tentative="1">
      <w:start w:val="1"/>
      <w:numFmt w:val="bullet"/>
      <w:lvlText w:val="◦"/>
      <w:lvlJc w:val="left"/>
      <w:pPr>
        <w:tabs>
          <w:tab w:val="num" w:pos="3600"/>
        </w:tabs>
        <w:ind w:left="3600" w:hanging="360"/>
      </w:pPr>
      <w:rPr>
        <w:rFonts w:ascii="Garamond" w:hAnsi="Garamond" w:hint="default"/>
      </w:rPr>
    </w:lvl>
    <w:lvl w:ilvl="5" w:tplc="BAF84A32" w:tentative="1">
      <w:start w:val="1"/>
      <w:numFmt w:val="bullet"/>
      <w:lvlText w:val="◦"/>
      <w:lvlJc w:val="left"/>
      <w:pPr>
        <w:tabs>
          <w:tab w:val="num" w:pos="4320"/>
        </w:tabs>
        <w:ind w:left="4320" w:hanging="360"/>
      </w:pPr>
      <w:rPr>
        <w:rFonts w:ascii="Garamond" w:hAnsi="Garamond" w:hint="default"/>
      </w:rPr>
    </w:lvl>
    <w:lvl w:ilvl="6" w:tplc="E1E0F1D8" w:tentative="1">
      <w:start w:val="1"/>
      <w:numFmt w:val="bullet"/>
      <w:lvlText w:val="◦"/>
      <w:lvlJc w:val="left"/>
      <w:pPr>
        <w:tabs>
          <w:tab w:val="num" w:pos="5040"/>
        </w:tabs>
        <w:ind w:left="5040" w:hanging="360"/>
      </w:pPr>
      <w:rPr>
        <w:rFonts w:ascii="Garamond" w:hAnsi="Garamond" w:hint="default"/>
      </w:rPr>
    </w:lvl>
    <w:lvl w:ilvl="7" w:tplc="7F2664FE" w:tentative="1">
      <w:start w:val="1"/>
      <w:numFmt w:val="bullet"/>
      <w:lvlText w:val="◦"/>
      <w:lvlJc w:val="left"/>
      <w:pPr>
        <w:tabs>
          <w:tab w:val="num" w:pos="5760"/>
        </w:tabs>
        <w:ind w:left="5760" w:hanging="360"/>
      </w:pPr>
      <w:rPr>
        <w:rFonts w:ascii="Garamond" w:hAnsi="Garamond" w:hint="default"/>
      </w:rPr>
    </w:lvl>
    <w:lvl w:ilvl="8" w:tplc="C986CA88"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26792898"/>
    <w:multiLevelType w:val="hybridMultilevel"/>
    <w:tmpl w:val="070826E8"/>
    <w:lvl w:ilvl="0" w:tplc="E40090E4">
      <w:start w:val="1"/>
      <w:numFmt w:val="bullet"/>
      <w:lvlText w:val="◦"/>
      <w:lvlJc w:val="left"/>
      <w:pPr>
        <w:tabs>
          <w:tab w:val="num" w:pos="720"/>
        </w:tabs>
        <w:ind w:left="720" w:hanging="360"/>
      </w:pPr>
      <w:rPr>
        <w:rFonts w:ascii="Garamond" w:hAnsi="Garamond" w:hint="default"/>
      </w:rPr>
    </w:lvl>
    <w:lvl w:ilvl="1" w:tplc="F8D24E70" w:tentative="1">
      <w:start w:val="1"/>
      <w:numFmt w:val="bullet"/>
      <w:lvlText w:val="◦"/>
      <w:lvlJc w:val="left"/>
      <w:pPr>
        <w:tabs>
          <w:tab w:val="num" w:pos="1440"/>
        </w:tabs>
        <w:ind w:left="1440" w:hanging="360"/>
      </w:pPr>
      <w:rPr>
        <w:rFonts w:ascii="Garamond" w:hAnsi="Garamond" w:hint="default"/>
      </w:rPr>
    </w:lvl>
    <w:lvl w:ilvl="2" w:tplc="76D0654C" w:tentative="1">
      <w:start w:val="1"/>
      <w:numFmt w:val="bullet"/>
      <w:lvlText w:val="◦"/>
      <w:lvlJc w:val="left"/>
      <w:pPr>
        <w:tabs>
          <w:tab w:val="num" w:pos="2160"/>
        </w:tabs>
        <w:ind w:left="2160" w:hanging="360"/>
      </w:pPr>
      <w:rPr>
        <w:rFonts w:ascii="Garamond" w:hAnsi="Garamond" w:hint="default"/>
      </w:rPr>
    </w:lvl>
    <w:lvl w:ilvl="3" w:tplc="9BC447A6" w:tentative="1">
      <w:start w:val="1"/>
      <w:numFmt w:val="bullet"/>
      <w:lvlText w:val="◦"/>
      <w:lvlJc w:val="left"/>
      <w:pPr>
        <w:tabs>
          <w:tab w:val="num" w:pos="2880"/>
        </w:tabs>
        <w:ind w:left="2880" w:hanging="360"/>
      </w:pPr>
      <w:rPr>
        <w:rFonts w:ascii="Garamond" w:hAnsi="Garamond" w:hint="default"/>
      </w:rPr>
    </w:lvl>
    <w:lvl w:ilvl="4" w:tplc="287ED060" w:tentative="1">
      <w:start w:val="1"/>
      <w:numFmt w:val="bullet"/>
      <w:lvlText w:val="◦"/>
      <w:lvlJc w:val="left"/>
      <w:pPr>
        <w:tabs>
          <w:tab w:val="num" w:pos="3600"/>
        </w:tabs>
        <w:ind w:left="3600" w:hanging="360"/>
      </w:pPr>
      <w:rPr>
        <w:rFonts w:ascii="Garamond" w:hAnsi="Garamond" w:hint="default"/>
      </w:rPr>
    </w:lvl>
    <w:lvl w:ilvl="5" w:tplc="844CC3C2" w:tentative="1">
      <w:start w:val="1"/>
      <w:numFmt w:val="bullet"/>
      <w:lvlText w:val="◦"/>
      <w:lvlJc w:val="left"/>
      <w:pPr>
        <w:tabs>
          <w:tab w:val="num" w:pos="4320"/>
        </w:tabs>
        <w:ind w:left="4320" w:hanging="360"/>
      </w:pPr>
      <w:rPr>
        <w:rFonts w:ascii="Garamond" w:hAnsi="Garamond" w:hint="default"/>
      </w:rPr>
    </w:lvl>
    <w:lvl w:ilvl="6" w:tplc="91B44E68" w:tentative="1">
      <w:start w:val="1"/>
      <w:numFmt w:val="bullet"/>
      <w:lvlText w:val="◦"/>
      <w:lvlJc w:val="left"/>
      <w:pPr>
        <w:tabs>
          <w:tab w:val="num" w:pos="5040"/>
        </w:tabs>
        <w:ind w:left="5040" w:hanging="360"/>
      </w:pPr>
      <w:rPr>
        <w:rFonts w:ascii="Garamond" w:hAnsi="Garamond" w:hint="default"/>
      </w:rPr>
    </w:lvl>
    <w:lvl w:ilvl="7" w:tplc="5866D8DE" w:tentative="1">
      <w:start w:val="1"/>
      <w:numFmt w:val="bullet"/>
      <w:lvlText w:val="◦"/>
      <w:lvlJc w:val="left"/>
      <w:pPr>
        <w:tabs>
          <w:tab w:val="num" w:pos="5760"/>
        </w:tabs>
        <w:ind w:left="5760" w:hanging="360"/>
      </w:pPr>
      <w:rPr>
        <w:rFonts w:ascii="Garamond" w:hAnsi="Garamond" w:hint="default"/>
      </w:rPr>
    </w:lvl>
    <w:lvl w:ilvl="8" w:tplc="4C76C990"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3D7A3064"/>
    <w:multiLevelType w:val="hybridMultilevel"/>
    <w:tmpl w:val="53A089EA"/>
    <w:lvl w:ilvl="0" w:tplc="7B42F77A">
      <w:start w:val="1"/>
      <w:numFmt w:val="bullet"/>
      <w:lvlText w:val=""/>
      <w:lvlJc w:val="left"/>
      <w:pPr>
        <w:tabs>
          <w:tab w:val="num" w:pos="720"/>
        </w:tabs>
        <w:ind w:left="720" w:hanging="360"/>
      </w:pPr>
      <w:rPr>
        <w:rFonts w:ascii="Symbol" w:hAnsi="Symbol" w:hint="default"/>
      </w:rPr>
    </w:lvl>
    <w:lvl w:ilvl="1" w:tplc="9624800A" w:tentative="1">
      <w:start w:val="1"/>
      <w:numFmt w:val="bullet"/>
      <w:lvlText w:val=""/>
      <w:lvlJc w:val="left"/>
      <w:pPr>
        <w:tabs>
          <w:tab w:val="num" w:pos="1440"/>
        </w:tabs>
        <w:ind w:left="1440" w:hanging="360"/>
      </w:pPr>
      <w:rPr>
        <w:rFonts w:ascii="Symbol" w:hAnsi="Symbol" w:hint="default"/>
      </w:rPr>
    </w:lvl>
    <w:lvl w:ilvl="2" w:tplc="9A646906" w:tentative="1">
      <w:start w:val="1"/>
      <w:numFmt w:val="bullet"/>
      <w:lvlText w:val=""/>
      <w:lvlJc w:val="left"/>
      <w:pPr>
        <w:tabs>
          <w:tab w:val="num" w:pos="2160"/>
        </w:tabs>
        <w:ind w:left="2160" w:hanging="360"/>
      </w:pPr>
      <w:rPr>
        <w:rFonts w:ascii="Symbol" w:hAnsi="Symbol" w:hint="default"/>
      </w:rPr>
    </w:lvl>
    <w:lvl w:ilvl="3" w:tplc="8BC6D020" w:tentative="1">
      <w:start w:val="1"/>
      <w:numFmt w:val="bullet"/>
      <w:lvlText w:val=""/>
      <w:lvlJc w:val="left"/>
      <w:pPr>
        <w:tabs>
          <w:tab w:val="num" w:pos="2880"/>
        </w:tabs>
        <w:ind w:left="2880" w:hanging="360"/>
      </w:pPr>
      <w:rPr>
        <w:rFonts w:ascii="Symbol" w:hAnsi="Symbol" w:hint="default"/>
      </w:rPr>
    </w:lvl>
    <w:lvl w:ilvl="4" w:tplc="E7E60D56" w:tentative="1">
      <w:start w:val="1"/>
      <w:numFmt w:val="bullet"/>
      <w:lvlText w:val=""/>
      <w:lvlJc w:val="left"/>
      <w:pPr>
        <w:tabs>
          <w:tab w:val="num" w:pos="3600"/>
        </w:tabs>
        <w:ind w:left="3600" w:hanging="360"/>
      </w:pPr>
      <w:rPr>
        <w:rFonts w:ascii="Symbol" w:hAnsi="Symbol" w:hint="default"/>
      </w:rPr>
    </w:lvl>
    <w:lvl w:ilvl="5" w:tplc="EFDA243E" w:tentative="1">
      <w:start w:val="1"/>
      <w:numFmt w:val="bullet"/>
      <w:lvlText w:val=""/>
      <w:lvlJc w:val="left"/>
      <w:pPr>
        <w:tabs>
          <w:tab w:val="num" w:pos="4320"/>
        </w:tabs>
        <w:ind w:left="4320" w:hanging="360"/>
      </w:pPr>
      <w:rPr>
        <w:rFonts w:ascii="Symbol" w:hAnsi="Symbol" w:hint="default"/>
      </w:rPr>
    </w:lvl>
    <w:lvl w:ilvl="6" w:tplc="CEF29436" w:tentative="1">
      <w:start w:val="1"/>
      <w:numFmt w:val="bullet"/>
      <w:lvlText w:val=""/>
      <w:lvlJc w:val="left"/>
      <w:pPr>
        <w:tabs>
          <w:tab w:val="num" w:pos="5040"/>
        </w:tabs>
        <w:ind w:left="5040" w:hanging="360"/>
      </w:pPr>
      <w:rPr>
        <w:rFonts w:ascii="Symbol" w:hAnsi="Symbol" w:hint="default"/>
      </w:rPr>
    </w:lvl>
    <w:lvl w:ilvl="7" w:tplc="6040E780" w:tentative="1">
      <w:start w:val="1"/>
      <w:numFmt w:val="bullet"/>
      <w:lvlText w:val=""/>
      <w:lvlJc w:val="left"/>
      <w:pPr>
        <w:tabs>
          <w:tab w:val="num" w:pos="5760"/>
        </w:tabs>
        <w:ind w:left="5760" w:hanging="360"/>
      </w:pPr>
      <w:rPr>
        <w:rFonts w:ascii="Symbol" w:hAnsi="Symbol" w:hint="default"/>
      </w:rPr>
    </w:lvl>
    <w:lvl w:ilvl="8" w:tplc="DD8030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493179B"/>
    <w:multiLevelType w:val="hybridMultilevel"/>
    <w:tmpl w:val="B76E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B1118"/>
    <w:multiLevelType w:val="hybridMultilevel"/>
    <w:tmpl w:val="F3D84FB0"/>
    <w:lvl w:ilvl="0" w:tplc="9AE23A3E">
      <w:start w:val="1"/>
      <w:numFmt w:val="bullet"/>
      <w:lvlText w:val=""/>
      <w:lvlJc w:val="left"/>
      <w:pPr>
        <w:tabs>
          <w:tab w:val="num" w:pos="720"/>
        </w:tabs>
        <w:ind w:left="720" w:hanging="360"/>
      </w:pPr>
      <w:rPr>
        <w:rFonts w:ascii="Symbol" w:hAnsi="Symbol" w:hint="default"/>
      </w:rPr>
    </w:lvl>
    <w:lvl w:ilvl="1" w:tplc="B27A81E8" w:tentative="1">
      <w:start w:val="1"/>
      <w:numFmt w:val="bullet"/>
      <w:lvlText w:val=""/>
      <w:lvlJc w:val="left"/>
      <w:pPr>
        <w:tabs>
          <w:tab w:val="num" w:pos="1440"/>
        </w:tabs>
        <w:ind w:left="1440" w:hanging="360"/>
      </w:pPr>
      <w:rPr>
        <w:rFonts w:ascii="Symbol" w:hAnsi="Symbol" w:hint="default"/>
      </w:rPr>
    </w:lvl>
    <w:lvl w:ilvl="2" w:tplc="2190DC06" w:tentative="1">
      <w:start w:val="1"/>
      <w:numFmt w:val="bullet"/>
      <w:lvlText w:val=""/>
      <w:lvlJc w:val="left"/>
      <w:pPr>
        <w:tabs>
          <w:tab w:val="num" w:pos="2160"/>
        </w:tabs>
        <w:ind w:left="2160" w:hanging="360"/>
      </w:pPr>
      <w:rPr>
        <w:rFonts w:ascii="Symbol" w:hAnsi="Symbol" w:hint="default"/>
      </w:rPr>
    </w:lvl>
    <w:lvl w:ilvl="3" w:tplc="942E2504" w:tentative="1">
      <w:start w:val="1"/>
      <w:numFmt w:val="bullet"/>
      <w:lvlText w:val=""/>
      <w:lvlJc w:val="left"/>
      <w:pPr>
        <w:tabs>
          <w:tab w:val="num" w:pos="2880"/>
        </w:tabs>
        <w:ind w:left="2880" w:hanging="360"/>
      </w:pPr>
      <w:rPr>
        <w:rFonts w:ascii="Symbol" w:hAnsi="Symbol" w:hint="default"/>
      </w:rPr>
    </w:lvl>
    <w:lvl w:ilvl="4" w:tplc="5E262CD6" w:tentative="1">
      <w:start w:val="1"/>
      <w:numFmt w:val="bullet"/>
      <w:lvlText w:val=""/>
      <w:lvlJc w:val="left"/>
      <w:pPr>
        <w:tabs>
          <w:tab w:val="num" w:pos="3600"/>
        </w:tabs>
        <w:ind w:left="3600" w:hanging="360"/>
      </w:pPr>
      <w:rPr>
        <w:rFonts w:ascii="Symbol" w:hAnsi="Symbol" w:hint="default"/>
      </w:rPr>
    </w:lvl>
    <w:lvl w:ilvl="5" w:tplc="7B365514" w:tentative="1">
      <w:start w:val="1"/>
      <w:numFmt w:val="bullet"/>
      <w:lvlText w:val=""/>
      <w:lvlJc w:val="left"/>
      <w:pPr>
        <w:tabs>
          <w:tab w:val="num" w:pos="4320"/>
        </w:tabs>
        <w:ind w:left="4320" w:hanging="360"/>
      </w:pPr>
      <w:rPr>
        <w:rFonts w:ascii="Symbol" w:hAnsi="Symbol" w:hint="default"/>
      </w:rPr>
    </w:lvl>
    <w:lvl w:ilvl="6" w:tplc="6C628EB2" w:tentative="1">
      <w:start w:val="1"/>
      <w:numFmt w:val="bullet"/>
      <w:lvlText w:val=""/>
      <w:lvlJc w:val="left"/>
      <w:pPr>
        <w:tabs>
          <w:tab w:val="num" w:pos="5040"/>
        </w:tabs>
        <w:ind w:left="5040" w:hanging="360"/>
      </w:pPr>
      <w:rPr>
        <w:rFonts w:ascii="Symbol" w:hAnsi="Symbol" w:hint="default"/>
      </w:rPr>
    </w:lvl>
    <w:lvl w:ilvl="7" w:tplc="DE9A6026" w:tentative="1">
      <w:start w:val="1"/>
      <w:numFmt w:val="bullet"/>
      <w:lvlText w:val=""/>
      <w:lvlJc w:val="left"/>
      <w:pPr>
        <w:tabs>
          <w:tab w:val="num" w:pos="5760"/>
        </w:tabs>
        <w:ind w:left="5760" w:hanging="360"/>
      </w:pPr>
      <w:rPr>
        <w:rFonts w:ascii="Symbol" w:hAnsi="Symbol" w:hint="default"/>
      </w:rPr>
    </w:lvl>
    <w:lvl w:ilvl="8" w:tplc="0A6E58A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CE3883"/>
    <w:multiLevelType w:val="hybridMultilevel"/>
    <w:tmpl w:val="62886CD2"/>
    <w:lvl w:ilvl="0" w:tplc="0BC0461A">
      <w:start w:val="1"/>
      <w:numFmt w:val="bullet"/>
      <w:lvlText w:val=""/>
      <w:lvlJc w:val="left"/>
      <w:pPr>
        <w:tabs>
          <w:tab w:val="num" w:pos="720"/>
        </w:tabs>
        <w:ind w:left="720" w:hanging="360"/>
      </w:pPr>
      <w:rPr>
        <w:rFonts w:ascii="Symbol" w:hAnsi="Symbol" w:hint="default"/>
      </w:rPr>
    </w:lvl>
    <w:lvl w:ilvl="1" w:tplc="D020D3F2" w:tentative="1">
      <w:start w:val="1"/>
      <w:numFmt w:val="bullet"/>
      <w:lvlText w:val=""/>
      <w:lvlJc w:val="left"/>
      <w:pPr>
        <w:tabs>
          <w:tab w:val="num" w:pos="1440"/>
        </w:tabs>
        <w:ind w:left="1440" w:hanging="360"/>
      </w:pPr>
      <w:rPr>
        <w:rFonts w:ascii="Symbol" w:hAnsi="Symbol" w:hint="default"/>
      </w:rPr>
    </w:lvl>
    <w:lvl w:ilvl="2" w:tplc="7F7C53E6" w:tentative="1">
      <w:start w:val="1"/>
      <w:numFmt w:val="bullet"/>
      <w:lvlText w:val=""/>
      <w:lvlJc w:val="left"/>
      <w:pPr>
        <w:tabs>
          <w:tab w:val="num" w:pos="2160"/>
        </w:tabs>
        <w:ind w:left="2160" w:hanging="360"/>
      </w:pPr>
      <w:rPr>
        <w:rFonts w:ascii="Symbol" w:hAnsi="Symbol" w:hint="default"/>
      </w:rPr>
    </w:lvl>
    <w:lvl w:ilvl="3" w:tplc="282A2F6E" w:tentative="1">
      <w:start w:val="1"/>
      <w:numFmt w:val="bullet"/>
      <w:lvlText w:val=""/>
      <w:lvlJc w:val="left"/>
      <w:pPr>
        <w:tabs>
          <w:tab w:val="num" w:pos="2880"/>
        </w:tabs>
        <w:ind w:left="2880" w:hanging="360"/>
      </w:pPr>
      <w:rPr>
        <w:rFonts w:ascii="Symbol" w:hAnsi="Symbol" w:hint="default"/>
      </w:rPr>
    </w:lvl>
    <w:lvl w:ilvl="4" w:tplc="05B2C79C" w:tentative="1">
      <w:start w:val="1"/>
      <w:numFmt w:val="bullet"/>
      <w:lvlText w:val=""/>
      <w:lvlJc w:val="left"/>
      <w:pPr>
        <w:tabs>
          <w:tab w:val="num" w:pos="3600"/>
        </w:tabs>
        <w:ind w:left="3600" w:hanging="360"/>
      </w:pPr>
      <w:rPr>
        <w:rFonts w:ascii="Symbol" w:hAnsi="Symbol" w:hint="default"/>
      </w:rPr>
    </w:lvl>
    <w:lvl w:ilvl="5" w:tplc="2F0AECE8" w:tentative="1">
      <w:start w:val="1"/>
      <w:numFmt w:val="bullet"/>
      <w:lvlText w:val=""/>
      <w:lvlJc w:val="left"/>
      <w:pPr>
        <w:tabs>
          <w:tab w:val="num" w:pos="4320"/>
        </w:tabs>
        <w:ind w:left="4320" w:hanging="360"/>
      </w:pPr>
      <w:rPr>
        <w:rFonts w:ascii="Symbol" w:hAnsi="Symbol" w:hint="default"/>
      </w:rPr>
    </w:lvl>
    <w:lvl w:ilvl="6" w:tplc="2CEE09A6" w:tentative="1">
      <w:start w:val="1"/>
      <w:numFmt w:val="bullet"/>
      <w:lvlText w:val=""/>
      <w:lvlJc w:val="left"/>
      <w:pPr>
        <w:tabs>
          <w:tab w:val="num" w:pos="5040"/>
        </w:tabs>
        <w:ind w:left="5040" w:hanging="360"/>
      </w:pPr>
      <w:rPr>
        <w:rFonts w:ascii="Symbol" w:hAnsi="Symbol" w:hint="default"/>
      </w:rPr>
    </w:lvl>
    <w:lvl w:ilvl="7" w:tplc="A5EA6F2C" w:tentative="1">
      <w:start w:val="1"/>
      <w:numFmt w:val="bullet"/>
      <w:lvlText w:val=""/>
      <w:lvlJc w:val="left"/>
      <w:pPr>
        <w:tabs>
          <w:tab w:val="num" w:pos="5760"/>
        </w:tabs>
        <w:ind w:left="5760" w:hanging="360"/>
      </w:pPr>
      <w:rPr>
        <w:rFonts w:ascii="Symbol" w:hAnsi="Symbol" w:hint="default"/>
      </w:rPr>
    </w:lvl>
    <w:lvl w:ilvl="8" w:tplc="556456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B315F19"/>
    <w:multiLevelType w:val="hybridMultilevel"/>
    <w:tmpl w:val="FC5E24A0"/>
    <w:lvl w:ilvl="0" w:tplc="6A747DCA">
      <w:start w:val="1"/>
      <w:numFmt w:val="bullet"/>
      <w:lvlText w:val="◦"/>
      <w:lvlJc w:val="left"/>
      <w:pPr>
        <w:tabs>
          <w:tab w:val="num" w:pos="720"/>
        </w:tabs>
        <w:ind w:left="720" w:hanging="360"/>
      </w:pPr>
      <w:rPr>
        <w:rFonts w:ascii="Garamond" w:hAnsi="Garamond" w:hint="default"/>
      </w:rPr>
    </w:lvl>
    <w:lvl w:ilvl="1" w:tplc="373681D6" w:tentative="1">
      <w:start w:val="1"/>
      <w:numFmt w:val="bullet"/>
      <w:lvlText w:val="◦"/>
      <w:lvlJc w:val="left"/>
      <w:pPr>
        <w:tabs>
          <w:tab w:val="num" w:pos="1440"/>
        </w:tabs>
        <w:ind w:left="1440" w:hanging="360"/>
      </w:pPr>
      <w:rPr>
        <w:rFonts w:ascii="Garamond" w:hAnsi="Garamond" w:hint="default"/>
      </w:rPr>
    </w:lvl>
    <w:lvl w:ilvl="2" w:tplc="4C3E3776" w:tentative="1">
      <w:start w:val="1"/>
      <w:numFmt w:val="bullet"/>
      <w:lvlText w:val="◦"/>
      <w:lvlJc w:val="left"/>
      <w:pPr>
        <w:tabs>
          <w:tab w:val="num" w:pos="2160"/>
        </w:tabs>
        <w:ind w:left="2160" w:hanging="360"/>
      </w:pPr>
      <w:rPr>
        <w:rFonts w:ascii="Garamond" w:hAnsi="Garamond" w:hint="default"/>
      </w:rPr>
    </w:lvl>
    <w:lvl w:ilvl="3" w:tplc="F81CEBBC" w:tentative="1">
      <w:start w:val="1"/>
      <w:numFmt w:val="bullet"/>
      <w:lvlText w:val="◦"/>
      <w:lvlJc w:val="left"/>
      <w:pPr>
        <w:tabs>
          <w:tab w:val="num" w:pos="2880"/>
        </w:tabs>
        <w:ind w:left="2880" w:hanging="360"/>
      </w:pPr>
      <w:rPr>
        <w:rFonts w:ascii="Garamond" w:hAnsi="Garamond" w:hint="default"/>
      </w:rPr>
    </w:lvl>
    <w:lvl w:ilvl="4" w:tplc="1750B3B8" w:tentative="1">
      <w:start w:val="1"/>
      <w:numFmt w:val="bullet"/>
      <w:lvlText w:val="◦"/>
      <w:lvlJc w:val="left"/>
      <w:pPr>
        <w:tabs>
          <w:tab w:val="num" w:pos="3600"/>
        </w:tabs>
        <w:ind w:left="3600" w:hanging="360"/>
      </w:pPr>
      <w:rPr>
        <w:rFonts w:ascii="Garamond" w:hAnsi="Garamond" w:hint="default"/>
      </w:rPr>
    </w:lvl>
    <w:lvl w:ilvl="5" w:tplc="1C7E6CA4" w:tentative="1">
      <w:start w:val="1"/>
      <w:numFmt w:val="bullet"/>
      <w:lvlText w:val="◦"/>
      <w:lvlJc w:val="left"/>
      <w:pPr>
        <w:tabs>
          <w:tab w:val="num" w:pos="4320"/>
        </w:tabs>
        <w:ind w:left="4320" w:hanging="360"/>
      </w:pPr>
      <w:rPr>
        <w:rFonts w:ascii="Garamond" w:hAnsi="Garamond" w:hint="default"/>
      </w:rPr>
    </w:lvl>
    <w:lvl w:ilvl="6" w:tplc="2D78C23E" w:tentative="1">
      <w:start w:val="1"/>
      <w:numFmt w:val="bullet"/>
      <w:lvlText w:val="◦"/>
      <w:lvlJc w:val="left"/>
      <w:pPr>
        <w:tabs>
          <w:tab w:val="num" w:pos="5040"/>
        </w:tabs>
        <w:ind w:left="5040" w:hanging="360"/>
      </w:pPr>
      <w:rPr>
        <w:rFonts w:ascii="Garamond" w:hAnsi="Garamond" w:hint="default"/>
      </w:rPr>
    </w:lvl>
    <w:lvl w:ilvl="7" w:tplc="806C20E4" w:tentative="1">
      <w:start w:val="1"/>
      <w:numFmt w:val="bullet"/>
      <w:lvlText w:val="◦"/>
      <w:lvlJc w:val="left"/>
      <w:pPr>
        <w:tabs>
          <w:tab w:val="num" w:pos="5760"/>
        </w:tabs>
        <w:ind w:left="5760" w:hanging="360"/>
      </w:pPr>
      <w:rPr>
        <w:rFonts w:ascii="Garamond" w:hAnsi="Garamond" w:hint="default"/>
      </w:rPr>
    </w:lvl>
    <w:lvl w:ilvl="8" w:tplc="27786E9C" w:tentative="1">
      <w:start w:val="1"/>
      <w:numFmt w:val="bullet"/>
      <w:lvlText w:val="◦"/>
      <w:lvlJc w:val="left"/>
      <w:pPr>
        <w:tabs>
          <w:tab w:val="num" w:pos="6480"/>
        </w:tabs>
        <w:ind w:left="6480" w:hanging="360"/>
      </w:pPr>
      <w:rPr>
        <w:rFonts w:ascii="Garamond" w:hAnsi="Garamond" w:hint="default"/>
      </w:rPr>
    </w:lvl>
  </w:abstractNum>
  <w:num w:numId="1" w16cid:durableId="449864468">
    <w:abstractNumId w:val="0"/>
  </w:num>
  <w:num w:numId="2" w16cid:durableId="1230726623">
    <w:abstractNumId w:val="6"/>
  </w:num>
  <w:num w:numId="3" w16cid:durableId="1049694928">
    <w:abstractNumId w:val="1"/>
  </w:num>
  <w:num w:numId="4" w16cid:durableId="745493680">
    <w:abstractNumId w:val="3"/>
  </w:num>
  <w:num w:numId="5" w16cid:durableId="746074091">
    <w:abstractNumId w:val="4"/>
  </w:num>
  <w:num w:numId="6" w16cid:durableId="698243821">
    <w:abstractNumId w:val="2"/>
  </w:num>
  <w:num w:numId="7" w16cid:durableId="299725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D2"/>
    <w:rsid w:val="000268CF"/>
    <w:rsid w:val="00050365"/>
    <w:rsid w:val="00072D7F"/>
    <w:rsid w:val="000819BD"/>
    <w:rsid w:val="000D6B2E"/>
    <w:rsid w:val="00102EFE"/>
    <w:rsid w:val="001C2FF7"/>
    <w:rsid w:val="001C490C"/>
    <w:rsid w:val="0020403A"/>
    <w:rsid w:val="00230882"/>
    <w:rsid w:val="002855CD"/>
    <w:rsid w:val="002F4142"/>
    <w:rsid w:val="00325E0C"/>
    <w:rsid w:val="003A5B91"/>
    <w:rsid w:val="003F334E"/>
    <w:rsid w:val="004C5F30"/>
    <w:rsid w:val="004F62ED"/>
    <w:rsid w:val="00536CF8"/>
    <w:rsid w:val="005B763B"/>
    <w:rsid w:val="006B41D2"/>
    <w:rsid w:val="00754EEC"/>
    <w:rsid w:val="007B5856"/>
    <w:rsid w:val="007F3F03"/>
    <w:rsid w:val="00804134"/>
    <w:rsid w:val="00837751"/>
    <w:rsid w:val="0087080A"/>
    <w:rsid w:val="008E49AA"/>
    <w:rsid w:val="00914FC7"/>
    <w:rsid w:val="009B43EF"/>
    <w:rsid w:val="009F0A66"/>
    <w:rsid w:val="00A77611"/>
    <w:rsid w:val="00A93E9A"/>
    <w:rsid w:val="00B00EBF"/>
    <w:rsid w:val="00B41135"/>
    <w:rsid w:val="00B84EAF"/>
    <w:rsid w:val="00BD76A7"/>
    <w:rsid w:val="00C42BF0"/>
    <w:rsid w:val="00D22547"/>
    <w:rsid w:val="00D5148C"/>
    <w:rsid w:val="00DA7551"/>
    <w:rsid w:val="00DB2D3C"/>
    <w:rsid w:val="00DC15DE"/>
    <w:rsid w:val="00DC5FBB"/>
    <w:rsid w:val="00FB3A31"/>
    <w:rsid w:val="00FD415E"/>
    <w:rsid w:val="00FE0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00E9"/>
  <w15:chartTrackingRefBased/>
  <w15:docId w15:val="{EFAD6232-9CD7-440A-9226-00B74B5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B4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1D2"/>
    <w:rPr>
      <w:rFonts w:ascii="Times New Roman" w:eastAsia="Times New Roman" w:hAnsi="Times New Roman" w:cs="Times New Roman"/>
      <w:b/>
      <w:bCs/>
      <w:kern w:val="36"/>
      <w:sz w:val="48"/>
      <w:szCs w:val="48"/>
      <w:lang w:eastAsia="en-GB"/>
    </w:rPr>
  </w:style>
  <w:style w:type="paragraph" w:styleId="Paragraphedeliste">
    <w:name w:val="List Paragraph"/>
    <w:basedOn w:val="Normal"/>
    <w:uiPriority w:val="34"/>
    <w:qFormat/>
    <w:rsid w:val="004C5F30"/>
    <w:pPr>
      <w:ind w:left="720"/>
      <w:contextualSpacing/>
    </w:pPr>
  </w:style>
  <w:style w:type="character" w:customStyle="1" w:styleId="hgkelc">
    <w:name w:val="hgkelc"/>
    <w:basedOn w:val="Policepardfaut"/>
    <w:rsid w:val="00FB3A31"/>
  </w:style>
  <w:style w:type="character" w:customStyle="1" w:styleId="kx21rb">
    <w:name w:val="kx21rb"/>
    <w:basedOn w:val="Policepardfaut"/>
    <w:rsid w:val="00FB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49759">
      <w:bodyDiv w:val="1"/>
      <w:marLeft w:val="0"/>
      <w:marRight w:val="0"/>
      <w:marTop w:val="0"/>
      <w:marBottom w:val="0"/>
      <w:divBdr>
        <w:top w:val="none" w:sz="0" w:space="0" w:color="auto"/>
        <w:left w:val="none" w:sz="0" w:space="0" w:color="auto"/>
        <w:bottom w:val="none" w:sz="0" w:space="0" w:color="auto"/>
        <w:right w:val="none" w:sz="0" w:space="0" w:color="auto"/>
      </w:divBdr>
      <w:divsChild>
        <w:div w:id="207256623">
          <w:marLeft w:val="288"/>
          <w:marRight w:val="0"/>
          <w:marTop w:val="180"/>
          <w:marBottom w:val="0"/>
          <w:divBdr>
            <w:top w:val="none" w:sz="0" w:space="0" w:color="auto"/>
            <w:left w:val="none" w:sz="0" w:space="0" w:color="auto"/>
            <w:bottom w:val="none" w:sz="0" w:space="0" w:color="auto"/>
            <w:right w:val="none" w:sz="0" w:space="0" w:color="auto"/>
          </w:divBdr>
        </w:div>
        <w:div w:id="49429939">
          <w:marLeft w:val="288"/>
          <w:marRight w:val="0"/>
          <w:marTop w:val="180"/>
          <w:marBottom w:val="0"/>
          <w:divBdr>
            <w:top w:val="none" w:sz="0" w:space="0" w:color="auto"/>
            <w:left w:val="none" w:sz="0" w:space="0" w:color="auto"/>
            <w:bottom w:val="none" w:sz="0" w:space="0" w:color="auto"/>
            <w:right w:val="none" w:sz="0" w:space="0" w:color="auto"/>
          </w:divBdr>
        </w:div>
      </w:divsChild>
    </w:div>
    <w:div w:id="152375903">
      <w:bodyDiv w:val="1"/>
      <w:marLeft w:val="0"/>
      <w:marRight w:val="0"/>
      <w:marTop w:val="0"/>
      <w:marBottom w:val="0"/>
      <w:divBdr>
        <w:top w:val="none" w:sz="0" w:space="0" w:color="auto"/>
        <w:left w:val="none" w:sz="0" w:space="0" w:color="auto"/>
        <w:bottom w:val="none" w:sz="0" w:space="0" w:color="auto"/>
        <w:right w:val="none" w:sz="0" w:space="0" w:color="auto"/>
      </w:divBdr>
      <w:divsChild>
        <w:div w:id="144516880">
          <w:marLeft w:val="288"/>
          <w:marRight w:val="0"/>
          <w:marTop w:val="180"/>
          <w:marBottom w:val="160"/>
          <w:divBdr>
            <w:top w:val="none" w:sz="0" w:space="0" w:color="auto"/>
            <w:left w:val="none" w:sz="0" w:space="0" w:color="auto"/>
            <w:bottom w:val="none" w:sz="0" w:space="0" w:color="auto"/>
            <w:right w:val="none" w:sz="0" w:space="0" w:color="auto"/>
          </w:divBdr>
        </w:div>
        <w:div w:id="130371720">
          <w:marLeft w:val="288"/>
          <w:marRight w:val="0"/>
          <w:marTop w:val="180"/>
          <w:marBottom w:val="160"/>
          <w:divBdr>
            <w:top w:val="none" w:sz="0" w:space="0" w:color="auto"/>
            <w:left w:val="none" w:sz="0" w:space="0" w:color="auto"/>
            <w:bottom w:val="none" w:sz="0" w:space="0" w:color="auto"/>
            <w:right w:val="none" w:sz="0" w:space="0" w:color="auto"/>
          </w:divBdr>
        </w:div>
        <w:div w:id="1716662919">
          <w:marLeft w:val="288"/>
          <w:marRight w:val="0"/>
          <w:marTop w:val="180"/>
          <w:marBottom w:val="160"/>
          <w:divBdr>
            <w:top w:val="none" w:sz="0" w:space="0" w:color="auto"/>
            <w:left w:val="none" w:sz="0" w:space="0" w:color="auto"/>
            <w:bottom w:val="none" w:sz="0" w:space="0" w:color="auto"/>
            <w:right w:val="none" w:sz="0" w:space="0" w:color="auto"/>
          </w:divBdr>
        </w:div>
      </w:divsChild>
    </w:div>
    <w:div w:id="417756174">
      <w:bodyDiv w:val="1"/>
      <w:marLeft w:val="0"/>
      <w:marRight w:val="0"/>
      <w:marTop w:val="0"/>
      <w:marBottom w:val="0"/>
      <w:divBdr>
        <w:top w:val="none" w:sz="0" w:space="0" w:color="auto"/>
        <w:left w:val="none" w:sz="0" w:space="0" w:color="auto"/>
        <w:bottom w:val="none" w:sz="0" w:space="0" w:color="auto"/>
        <w:right w:val="none" w:sz="0" w:space="0" w:color="auto"/>
      </w:divBdr>
      <w:divsChild>
        <w:div w:id="692612713">
          <w:marLeft w:val="547"/>
          <w:marRight w:val="0"/>
          <w:marTop w:val="180"/>
          <w:marBottom w:val="0"/>
          <w:divBdr>
            <w:top w:val="none" w:sz="0" w:space="0" w:color="auto"/>
            <w:left w:val="none" w:sz="0" w:space="0" w:color="auto"/>
            <w:bottom w:val="none" w:sz="0" w:space="0" w:color="auto"/>
            <w:right w:val="none" w:sz="0" w:space="0" w:color="auto"/>
          </w:divBdr>
        </w:div>
        <w:div w:id="236719115">
          <w:marLeft w:val="547"/>
          <w:marRight w:val="0"/>
          <w:marTop w:val="180"/>
          <w:marBottom w:val="0"/>
          <w:divBdr>
            <w:top w:val="none" w:sz="0" w:space="0" w:color="auto"/>
            <w:left w:val="none" w:sz="0" w:space="0" w:color="auto"/>
            <w:bottom w:val="none" w:sz="0" w:space="0" w:color="auto"/>
            <w:right w:val="none" w:sz="0" w:space="0" w:color="auto"/>
          </w:divBdr>
        </w:div>
        <w:div w:id="1693259438">
          <w:marLeft w:val="547"/>
          <w:marRight w:val="0"/>
          <w:marTop w:val="180"/>
          <w:marBottom w:val="160"/>
          <w:divBdr>
            <w:top w:val="none" w:sz="0" w:space="0" w:color="auto"/>
            <w:left w:val="none" w:sz="0" w:space="0" w:color="auto"/>
            <w:bottom w:val="none" w:sz="0" w:space="0" w:color="auto"/>
            <w:right w:val="none" w:sz="0" w:space="0" w:color="auto"/>
          </w:divBdr>
        </w:div>
      </w:divsChild>
    </w:div>
    <w:div w:id="1172993003">
      <w:bodyDiv w:val="1"/>
      <w:marLeft w:val="0"/>
      <w:marRight w:val="0"/>
      <w:marTop w:val="0"/>
      <w:marBottom w:val="0"/>
      <w:divBdr>
        <w:top w:val="none" w:sz="0" w:space="0" w:color="auto"/>
        <w:left w:val="none" w:sz="0" w:space="0" w:color="auto"/>
        <w:bottom w:val="none" w:sz="0" w:space="0" w:color="auto"/>
        <w:right w:val="none" w:sz="0" w:space="0" w:color="auto"/>
      </w:divBdr>
      <w:divsChild>
        <w:div w:id="1124301470">
          <w:marLeft w:val="288"/>
          <w:marRight w:val="0"/>
          <w:marTop w:val="180"/>
          <w:marBottom w:val="0"/>
          <w:divBdr>
            <w:top w:val="none" w:sz="0" w:space="0" w:color="auto"/>
            <w:left w:val="none" w:sz="0" w:space="0" w:color="auto"/>
            <w:bottom w:val="none" w:sz="0" w:space="0" w:color="auto"/>
            <w:right w:val="none" w:sz="0" w:space="0" w:color="auto"/>
          </w:divBdr>
        </w:div>
        <w:div w:id="1525483085">
          <w:marLeft w:val="288"/>
          <w:marRight w:val="0"/>
          <w:marTop w:val="180"/>
          <w:marBottom w:val="0"/>
          <w:divBdr>
            <w:top w:val="none" w:sz="0" w:space="0" w:color="auto"/>
            <w:left w:val="none" w:sz="0" w:space="0" w:color="auto"/>
            <w:bottom w:val="none" w:sz="0" w:space="0" w:color="auto"/>
            <w:right w:val="none" w:sz="0" w:space="0" w:color="auto"/>
          </w:divBdr>
        </w:div>
        <w:div w:id="1104421098">
          <w:marLeft w:val="288"/>
          <w:marRight w:val="0"/>
          <w:marTop w:val="180"/>
          <w:marBottom w:val="0"/>
          <w:divBdr>
            <w:top w:val="none" w:sz="0" w:space="0" w:color="auto"/>
            <w:left w:val="none" w:sz="0" w:space="0" w:color="auto"/>
            <w:bottom w:val="none" w:sz="0" w:space="0" w:color="auto"/>
            <w:right w:val="none" w:sz="0" w:space="0" w:color="auto"/>
          </w:divBdr>
        </w:div>
      </w:divsChild>
    </w:div>
    <w:div w:id="1198156355">
      <w:bodyDiv w:val="1"/>
      <w:marLeft w:val="0"/>
      <w:marRight w:val="0"/>
      <w:marTop w:val="0"/>
      <w:marBottom w:val="0"/>
      <w:divBdr>
        <w:top w:val="none" w:sz="0" w:space="0" w:color="auto"/>
        <w:left w:val="none" w:sz="0" w:space="0" w:color="auto"/>
        <w:bottom w:val="none" w:sz="0" w:space="0" w:color="auto"/>
        <w:right w:val="none" w:sz="0" w:space="0" w:color="auto"/>
      </w:divBdr>
      <w:divsChild>
        <w:div w:id="308368521">
          <w:marLeft w:val="547"/>
          <w:marRight w:val="0"/>
          <w:marTop w:val="180"/>
          <w:marBottom w:val="0"/>
          <w:divBdr>
            <w:top w:val="none" w:sz="0" w:space="0" w:color="auto"/>
            <w:left w:val="none" w:sz="0" w:space="0" w:color="auto"/>
            <w:bottom w:val="none" w:sz="0" w:space="0" w:color="auto"/>
            <w:right w:val="none" w:sz="0" w:space="0" w:color="auto"/>
          </w:divBdr>
        </w:div>
        <w:div w:id="1274938952">
          <w:marLeft w:val="547"/>
          <w:marRight w:val="0"/>
          <w:marTop w:val="180"/>
          <w:marBottom w:val="0"/>
          <w:divBdr>
            <w:top w:val="none" w:sz="0" w:space="0" w:color="auto"/>
            <w:left w:val="none" w:sz="0" w:space="0" w:color="auto"/>
            <w:bottom w:val="none" w:sz="0" w:space="0" w:color="auto"/>
            <w:right w:val="none" w:sz="0" w:space="0" w:color="auto"/>
          </w:divBdr>
        </w:div>
        <w:div w:id="853226485">
          <w:marLeft w:val="547"/>
          <w:marRight w:val="0"/>
          <w:marTop w:val="180"/>
          <w:marBottom w:val="160"/>
          <w:divBdr>
            <w:top w:val="none" w:sz="0" w:space="0" w:color="auto"/>
            <w:left w:val="none" w:sz="0" w:space="0" w:color="auto"/>
            <w:bottom w:val="none" w:sz="0" w:space="0" w:color="auto"/>
            <w:right w:val="none" w:sz="0" w:space="0" w:color="auto"/>
          </w:divBdr>
        </w:div>
      </w:divsChild>
    </w:div>
    <w:div w:id="1828402261">
      <w:bodyDiv w:val="1"/>
      <w:marLeft w:val="0"/>
      <w:marRight w:val="0"/>
      <w:marTop w:val="0"/>
      <w:marBottom w:val="0"/>
      <w:divBdr>
        <w:top w:val="none" w:sz="0" w:space="0" w:color="auto"/>
        <w:left w:val="none" w:sz="0" w:space="0" w:color="auto"/>
        <w:bottom w:val="none" w:sz="0" w:space="0" w:color="auto"/>
        <w:right w:val="none" w:sz="0" w:space="0" w:color="auto"/>
      </w:divBdr>
      <w:divsChild>
        <w:div w:id="783958871">
          <w:marLeft w:val="547"/>
          <w:marRight w:val="0"/>
          <w:marTop w:val="180"/>
          <w:marBottom w:val="0"/>
          <w:divBdr>
            <w:top w:val="none" w:sz="0" w:space="0" w:color="auto"/>
            <w:left w:val="none" w:sz="0" w:space="0" w:color="auto"/>
            <w:bottom w:val="none" w:sz="0" w:space="0" w:color="auto"/>
            <w:right w:val="none" w:sz="0" w:space="0" w:color="auto"/>
          </w:divBdr>
        </w:div>
        <w:div w:id="1954971149">
          <w:marLeft w:val="547"/>
          <w:marRight w:val="0"/>
          <w:marTop w:val="180"/>
          <w:marBottom w:val="0"/>
          <w:divBdr>
            <w:top w:val="none" w:sz="0" w:space="0" w:color="auto"/>
            <w:left w:val="none" w:sz="0" w:space="0" w:color="auto"/>
            <w:bottom w:val="none" w:sz="0" w:space="0" w:color="auto"/>
            <w:right w:val="none" w:sz="0" w:space="0" w:color="auto"/>
          </w:divBdr>
        </w:div>
      </w:divsChild>
    </w:div>
    <w:div w:id="1916892454">
      <w:bodyDiv w:val="1"/>
      <w:marLeft w:val="0"/>
      <w:marRight w:val="0"/>
      <w:marTop w:val="0"/>
      <w:marBottom w:val="0"/>
      <w:divBdr>
        <w:top w:val="none" w:sz="0" w:space="0" w:color="auto"/>
        <w:left w:val="none" w:sz="0" w:space="0" w:color="auto"/>
        <w:bottom w:val="none" w:sz="0" w:space="0" w:color="auto"/>
        <w:right w:val="none" w:sz="0" w:space="0" w:color="auto"/>
      </w:divBdr>
      <w:divsChild>
        <w:div w:id="1958678085">
          <w:marLeft w:val="0"/>
          <w:marRight w:val="0"/>
          <w:marTop w:val="0"/>
          <w:marBottom w:val="0"/>
          <w:divBdr>
            <w:top w:val="none" w:sz="0" w:space="0" w:color="auto"/>
            <w:left w:val="none" w:sz="0" w:space="0" w:color="auto"/>
            <w:bottom w:val="none" w:sz="0" w:space="0" w:color="auto"/>
            <w:right w:val="none" w:sz="0" w:space="0" w:color="auto"/>
          </w:divBdr>
          <w:divsChild>
            <w:div w:id="2005624912">
              <w:marLeft w:val="0"/>
              <w:marRight w:val="0"/>
              <w:marTop w:val="180"/>
              <w:marBottom w:val="180"/>
              <w:divBdr>
                <w:top w:val="none" w:sz="0" w:space="0" w:color="auto"/>
                <w:left w:val="none" w:sz="0" w:space="0" w:color="auto"/>
                <w:bottom w:val="none" w:sz="0" w:space="0" w:color="auto"/>
                <w:right w:val="none" w:sz="0" w:space="0" w:color="auto"/>
              </w:divBdr>
            </w:div>
          </w:divsChild>
        </w:div>
        <w:div w:id="1243638935">
          <w:marLeft w:val="0"/>
          <w:marRight w:val="0"/>
          <w:marTop w:val="0"/>
          <w:marBottom w:val="0"/>
          <w:divBdr>
            <w:top w:val="none" w:sz="0" w:space="0" w:color="auto"/>
            <w:left w:val="none" w:sz="0" w:space="0" w:color="auto"/>
            <w:bottom w:val="none" w:sz="0" w:space="0" w:color="auto"/>
            <w:right w:val="none" w:sz="0" w:space="0" w:color="auto"/>
          </w:divBdr>
          <w:divsChild>
            <w:div w:id="2122874220">
              <w:marLeft w:val="0"/>
              <w:marRight w:val="0"/>
              <w:marTop w:val="0"/>
              <w:marBottom w:val="0"/>
              <w:divBdr>
                <w:top w:val="none" w:sz="0" w:space="0" w:color="auto"/>
                <w:left w:val="none" w:sz="0" w:space="0" w:color="auto"/>
                <w:bottom w:val="none" w:sz="0" w:space="0" w:color="auto"/>
                <w:right w:val="none" w:sz="0" w:space="0" w:color="auto"/>
              </w:divBdr>
              <w:divsChild>
                <w:div w:id="543754164">
                  <w:marLeft w:val="0"/>
                  <w:marRight w:val="0"/>
                  <w:marTop w:val="0"/>
                  <w:marBottom w:val="0"/>
                  <w:divBdr>
                    <w:top w:val="none" w:sz="0" w:space="0" w:color="auto"/>
                    <w:left w:val="none" w:sz="0" w:space="0" w:color="auto"/>
                    <w:bottom w:val="none" w:sz="0" w:space="0" w:color="auto"/>
                    <w:right w:val="none" w:sz="0" w:space="0" w:color="auto"/>
                  </w:divBdr>
                  <w:divsChild>
                    <w:div w:id="1933933044">
                      <w:marLeft w:val="0"/>
                      <w:marRight w:val="0"/>
                      <w:marTop w:val="0"/>
                      <w:marBottom w:val="0"/>
                      <w:divBdr>
                        <w:top w:val="none" w:sz="0" w:space="0" w:color="auto"/>
                        <w:left w:val="none" w:sz="0" w:space="0" w:color="auto"/>
                        <w:bottom w:val="none" w:sz="0" w:space="0" w:color="auto"/>
                        <w:right w:val="none" w:sz="0" w:space="0" w:color="auto"/>
                      </w:divBdr>
                      <w:divsChild>
                        <w:div w:id="1077819966">
                          <w:marLeft w:val="0"/>
                          <w:marRight w:val="0"/>
                          <w:marTop w:val="0"/>
                          <w:marBottom w:val="0"/>
                          <w:divBdr>
                            <w:top w:val="none" w:sz="0" w:space="0" w:color="auto"/>
                            <w:left w:val="none" w:sz="0" w:space="0" w:color="auto"/>
                            <w:bottom w:val="none" w:sz="0" w:space="0" w:color="auto"/>
                            <w:right w:val="none" w:sz="0" w:space="0" w:color="auto"/>
                          </w:divBdr>
                          <w:divsChild>
                            <w:div w:id="18033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79295">
      <w:bodyDiv w:val="1"/>
      <w:marLeft w:val="0"/>
      <w:marRight w:val="0"/>
      <w:marTop w:val="0"/>
      <w:marBottom w:val="0"/>
      <w:divBdr>
        <w:top w:val="none" w:sz="0" w:space="0" w:color="auto"/>
        <w:left w:val="none" w:sz="0" w:space="0" w:color="auto"/>
        <w:bottom w:val="none" w:sz="0" w:space="0" w:color="auto"/>
        <w:right w:val="none" w:sz="0" w:space="0" w:color="auto"/>
      </w:divBdr>
      <w:divsChild>
        <w:div w:id="2014455280">
          <w:marLeft w:val="0"/>
          <w:marRight w:val="0"/>
          <w:marTop w:val="0"/>
          <w:marBottom w:val="0"/>
          <w:divBdr>
            <w:top w:val="none" w:sz="0" w:space="0" w:color="auto"/>
            <w:left w:val="none" w:sz="0" w:space="0" w:color="auto"/>
            <w:bottom w:val="none" w:sz="0" w:space="0" w:color="auto"/>
            <w:right w:val="none" w:sz="0" w:space="0" w:color="auto"/>
          </w:divBdr>
          <w:divsChild>
            <w:div w:id="150492034">
              <w:marLeft w:val="288"/>
              <w:marRight w:val="0"/>
              <w:marTop w:val="180"/>
              <w:marBottom w:val="0"/>
              <w:divBdr>
                <w:top w:val="none" w:sz="0" w:space="0" w:color="auto"/>
                <w:left w:val="none" w:sz="0" w:space="0" w:color="auto"/>
                <w:bottom w:val="none" w:sz="0" w:space="0" w:color="auto"/>
                <w:right w:val="none" w:sz="0" w:space="0" w:color="auto"/>
              </w:divBdr>
            </w:div>
            <w:div w:id="835997374">
              <w:marLeft w:val="288"/>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Kammin</dc:creator>
  <cp:keywords/>
  <dc:description/>
  <cp:lastModifiedBy>Nicola Barton</cp:lastModifiedBy>
  <cp:revision>2</cp:revision>
  <dcterms:created xsi:type="dcterms:W3CDTF">2024-09-20T13:47:00Z</dcterms:created>
  <dcterms:modified xsi:type="dcterms:W3CDTF">2024-09-20T13:47:00Z</dcterms:modified>
</cp:coreProperties>
</file>